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932A3" w14:textId="77777777" w:rsidR="00523CE9" w:rsidRDefault="00000000">
      <w:r>
        <w:rPr>
          <w:b/>
          <w:color w:val="D45A08"/>
          <w:sz w:val="20"/>
        </w:rPr>
        <w:t>LIVE ONLINE  ·  PRAXISTAG</w:t>
      </w:r>
    </w:p>
    <w:p w14:paraId="7AC87446" w14:textId="77777777" w:rsidR="00523CE9" w:rsidRDefault="00000000">
      <w:pPr>
        <w:pStyle w:val="Titel"/>
      </w:pPr>
      <w:r>
        <w:t>Dein nächster Schritt ins</w:t>
      </w:r>
      <w:r>
        <w:br/>
        <w:t>Key Account Management</w:t>
      </w:r>
    </w:p>
    <w:p w14:paraId="77219232" w14:textId="77777777" w:rsidR="00523CE9" w:rsidRDefault="00000000">
      <w:pPr>
        <w:spacing w:after="220"/>
      </w:pPr>
      <w:r>
        <w:rPr>
          <w:b/>
          <w:color w:val="D45A08"/>
          <w:sz w:val="32"/>
        </w:rPr>
        <w:t>Ein Tag. Dein Kunde. Dein Account-Plan.</w:t>
      </w:r>
    </w:p>
    <w:p w14:paraId="5DF2703D" w14:textId="77777777" w:rsidR="00523CE9" w:rsidRDefault="00000000">
      <w:r>
        <w:t>Du kennst deine Kunden, führst Verkaufsgespräche und willst mehr Verantwortung übernehmen? Dann ist es Zeit, Kundenbeziehungen strategisch zu entwickeln. In diesem Online-Praxistag arbeitest du an deinem eigenen Key-Account-Fall und legst die Grundlage für deinen nächsten Schritt ins Key Account Management.</w:t>
      </w:r>
    </w:p>
    <w:p w14:paraId="38C8B98A" w14:textId="77777777" w:rsidR="00523CE9" w:rsidRDefault="00000000">
      <w:pPr>
        <w:pStyle w:val="berschrift1"/>
      </w:pPr>
      <w:r>
        <w:t>Dein Ergebnis am Ende des Tages</w:t>
      </w:r>
    </w:p>
    <w:p w14:paraId="0782B3C2" w14:textId="77777777" w:rsidR="00523CE9" w:rsidRDefault="00000000">
      <w:r>
        <w:t>Du gehst mit einem konkreten Key-Account-Plan für einen deiner Kunden aus dem Seminar: mit einem klaren Entwicklungsziel, den relevanten Ansprechpartnern und deinen nächsten Schritten für die kommenden 90 Tage.</w:t>
      </w:r>
    </w:p>
    <w:p w14:paraId="3C36DE09" w14:textId="77777777" w:rsidR="00523CE9" w:rsidRDefault="00000000">
      <w:pPr>
        <w:pStyle w:val="berschrift1"/>
      </w:pPr>
      <w:r>
        <w:t>Daran arbeitest du</w:t>
      </w:r>
    </w:p>
    <w:p w14:paraId="1FF0E0D4" w14:textId="77777777" w:rsidR="00523CE9" w:rsidRDefault="00000000">
      <w:r>
        <w:rPr>
          <w:b/>
        </w:rPr>
        <w:t xml:space="preserve">Die neue Rolle verstehen – </w:t>
      </w:r>
      <w:r>
        <w:t>Was verändert sich, wenn du strategisch wichtige Kunden verantwortest? Du klärst Aufgaben, Erwartungen und deinen eigenen Entwicklungsbedarf.</w:t>
      </w:r>
    </w:p>
    <w:p w14:paraId="76EDEB85" w14:textId="77777777" w:rsidR="00523CE9" w:rsidRDefault="00000000">
      <w:r>
        <w:rPr>
          <w:b/>
        </w:rPr>
        <w:t xml:space="preserve">Potenzial erkennen – </w:t>
      </w:r>
      <w:r>
        <w:t>Du analysierst die aktuelle Kundenbeziehung und identifizierst Chancen für eine stärkere Zusammenarbeit.</w:t>
      </w:r>
    </w:p>
    <w:p w14:paraId="20714A99" w14:textId="77777777" w:rsidR="00523CE9" w:rsidRDefault="00000000">
      <w:r>
        <w:rPr>
          <w:b/>
        </w:rPr>
        <w:t xml:space="preserve">Entscheider erreichen – </w:t>
      </w:r>
      <w:r>
        <w:t>Du machst sichtbar, wer entscheidet, wer Einfluss nimmt und welche Beziehungen du gezielt aufbauen solltest.</w:t>
      </w:r>
    </w:p>
    <w:p w14:paraId="35479E08" w14:textId="77777777" w:rsidR="00523CE9" w:rsidRDefault="00000000">
      <w:r>
        <w:rPr>
          <w:b/>
        </w:rPr>
        <w:t xml:space="preserve">Aus Chancen einen Plan machen – </w:t>
      </w:r>
      <w:r>
        <w:t>Du formulierst ein realistisches Kundenziel und leitest konkrete Maßnahmen, Gespräche und Termine ab.</w:t>
      </w:r>
    </w:p>
    <w:p w14:paraId="17867991" w14:textId="77777777" w:rsidR="00523CE9" w:rsidRDefault="00000000">
      <w:pPr>
        <w:pStyle w:val="berschrift1"/>
      </w:pPr>
      <w:r>
        <w:t>Für wen ist der Praxistag gemacht</w:t>
      </w:r>
    </w:p>
    <w:p w14:paraId="1CF26F4B" w14:textId="77777777" w:rsidR="00523CE9" w:rsidRDefault="00000000">
      <w:r>
        <w:t>Für B2B-Vertriebsmitarbeiter, Account Manager und Beschäftigte im Innen- oder Außendienst, die bereits Kunden betreuen und künftig größere oder strategisch wichtigere Kunden übernehmen möchten. Auch frisch ernannte Key Account Manager finden hier Orientierung für ihre neue Rolle.</w:t>
      </w:r>
    </w:p>
    <w:p w14:paraId="1BA44BE4" w14:textId="77777777" w:rsidR="00523CE9" w:rsidRDefault="00000000">
      <w:pPr>
        <w:pStyle w:val="berschrift1"/>
      </w:pPr>
      <w:r>
        <w:t>So arbeiten wir</w:t>
      </w:r>
    </w:p>
    <w:p w14:paraId="090033C9" w14:textId="77777777" w:rsidR="00523CE9" w:rsidRDefault="00000000">
      <w:r>
        <w:t>Kurze Impulse, angeleitete Arbeit an deinem Kundenfall und Feedback wechseln sich ab. Bring deine vorhandenen Kundeninformationen mit; vertrauliche Angaben kannst du anonymisieren. Wissenslücken hältst du als Rechercheaufgaben fest.</w:t>
      </w:r>
    </w:p>
    <w:p w14:paraId="67CF6435" w14:textId="77777777" w:rsidR="00523CE9" w:rsidRDefault="00000000">
      <w:r>
        <w:rPr>
          <w:b/>
          <w:color w:val="D45A08"/>
          <w:sz w:val="20"/>
        </w:rPr>
        <w:t>LIVE ONLINE  |  1 TAG  |  8 STUNDEN INKLUSIVE PAUSEN</w:t>
      </w:r>
    </w:p>
    <w:p w14:paraId="1A443C51" w14:textId="77777777" w:rsidR="00523CE9" w:rsidRDefault="00000000">
      <w:pPr>
        <w:spacing w:after="300"/>
        <w:ind w:right="1224"/>
      </w:pPr>
      <w:r>
        <w:rPr>
          <w:sz w:val="19"/>
        </w:rPr>
        <w:t>Deine Trainerin: Christiane von Schönberg. Seit rund zehn Jahren vermittelt sie Themen rund um Key Account Management und Vertriebsleitung und unterrichtet im siebentägigen Zertifikatslehrgang der IHK Köln.</w:t>
      </w:r>
      <w:r>
        <w:rPr>
          <w:noProof/>
        </w:rPr>
        <w:drawing>
          <wp:anchor distT="0" distB="0" distL="91440" distR="0" simplePos="0" relativeHeight="251658240" behindDoc="0" locked="0" layoutInCell="1" allowOverlap="0" wp14:anchorId="3B5C4BBC" wp14:editId="5ED24DD3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566928" cy="7491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s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74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CABAF4" w14:textId="77777777" w:rsidR="00523CE9" w:rsidRDefault="00000000">
      <w:pPr>
        <w:pStyle w:val="berschrift1"/>
      </w:pPr>
      <w:r>
        <w:t>Dein Nutzen</w:t>
      </w:r>
    </w:p>
    <w:p w14:paraId="6A730013" w14:textId="77777777" w:rsidR="00523CE9" w:rsidRDefault="00000000">
      <w:r>
        <w:t>Du gewinnst Sicherheit für deinen nächsten Karriereschritt und weißt, wie du deinen Kunden gezielt weiterentwickelst. Dein Account-Plan hilft dir bei Kundengesprächen und der Abstimmung mit deiner Führungskraft. Handout und Key Account Manager Workbook unterstützen dich dabei, die Methoden auf weitere Kunden zu übertragen.</w:t>
      </w:r>
    </w:p>
    <w:p w14:paraId="58D6C626" w14:textId="77777777" w:rsidR="00523CE9" w:rsidRDefault="00000000">
      <w:r>
        <w:rPr>
          <w:b/>
          <w:color w:val="D45A08"/>
        </w:rPr>
        <w:t>Teilnahmegebühr: 475 € zzgl. MwSt. pro Person</w:t>
      </w:r>
      <w:r>
        <w:rPr>
          <w:b/>
          <w:color w:val="D45A08"/>
        </w:rPr>
        <w:br/>
        <w:t>Inklusive Handout und Key Account Manager Workbook.</w:t>
      </w:r>
    </w:p>
    <w:p w14:paraId="427C7333" w14:textId="77777777" w:rsidR="00523CE9" w:rsidRDefault="00000000">
      <w:r>
        <w:rPr>
          <w:b/>
        </w:rPr>
        <w:t>Interesse? Schreib an kontakt@erfolgsfaktor.com mit dem Betreff „Key Account Praxistag“.</w:t>
      </w:r>
    </w:p>
    <w:sectPr w:rsidR="00523CE9" w:rsidSect="00034616">
      <w:headerReference w:type="default" r:id="rId9"/>
      <w:footerReference w:type="default" r:id="rId10"/>
      <w:pgSz w:w="12240" w:h="15840"/>
      <w:pgMar w:top="1368" w:right="1224" w:bottom="1296" w:left="1224" w:header="288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28DE" w14:textId="77777777" w:rsidR="00825563" w:rsidRDefault="00825563">
      <w:pPr>
        <w:spacing w:after="0"/>
      </w:pPr>
      <w:r>
        <w:separator/>
      </w:r>
    </w:p>
  </w:endnote>
  <w:endnote w:type="continuationSeparator" w:id="0">
    <w:p w14:paraId="4B2E704B" w14:textId="77777777" w:rsidR="00825563" w:rsidRDefault="008255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E6D7" w14:textId="77777777" w:rsidR="00523CE9" w:rsidRDefault="00000000">
    <w:pPr>
      <w:pStyle w:val="Fuzeile"/>
      <w:spacing w:before="100"/>
    </w:pPr>
    <w:proofErr w:type="spellStart"/>
    <w:proofErr w:type="gramStart"/>
    <w:r>
      <w:rPr>
        <w:b/>
        <w:color w:val="D45A08"/>
        <w:sz w:val="20"/>
      </w:rPr>
      <w:t>erfolgsfaktor</w:t>
    </w:r>
    <w:proofErr w:type="spellEnd"/>
    <w:r>
      <w:rPr>
        <w:b/>
        <w:color w:val="D45A08"/>
        <w:sz w:val="20"/>
      </w:rPr>
      <w:t xml:space="preserve">  ·</w:t>
    </w:r>
    <w:proofErr w:type="gramEnd"/>
    <w:r>
      <w:rPr>
        <w:b/>
        <w:color w:val="D45A08"/>
        <w:sz w:val="20"/>
      </w:rPr>
      <w:t xml:space="preserve">  Christiane von Schönberg</w:t>
    </w:r>
    <w:r>
      <w:rPr>
        <w:color w:val="444444"/>
        <w:sz w:val="20"/>
      </w:rPr>
      <w:br/>
    </w:r>
    <w:proofErr w:type="gramStart"/>
    <w:r>
      <w:rPr>
        <w:color w:val="444444"/>
        <w:sz w:val="20"/>
      </w:rPr>
      <w:t>kontakt@erfolgsfaktor.com  ·</w:t>
    </w:r>
    <w:proofErr w:type="gramEnd"/>
    <w:r>
      <w:rPr>
        <w:color w:val="444444"/>
        <w:sz w:val="20"/>
      </w:rPr>
      <w:t xml:space="preserve">  0172-2616752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D6F47" w14:textId="77777777" w:rsidR="00825563" w:rsidRDefault="00825563">
      <w:pPr>
        <w:spacing w:after="0"/>
      </w:pPr>
      <w:r>
        <w:separator/>
      </w:r>
    </w:p>
  </w:footnote>
  <w:footnote w:type="continuationSeparator" w:id="0">
    <w:p w14:paraId="4FD9CEF9" w14:textId="77777777" w:rsidR="00825563" w:rsidRDefault="008255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33E8" w14:textId="77777777" w:rsidR="00523CE9" w:rsidRDefault="00000000">
    <w:pPr>
      <w:pStyle w:val="Kopfzeile"/>
    </w:pPr>
    <w:r>
      <w:rPr>
        <w:noProof/>
      </w:rPr>
      <w:drawing>
        <wp:inline distT="0" distB="0" distL="0" distR="0" wp14:anchorId="4A2304E4" wp14:editId="3C7F7FF0">
          <wp:extent cx="1188720" cy="612547"/>
          <wp:effectExtent l="0" t="0" r="0" b="0"/>
          <wp:docPr id="15088713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orig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612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0683614">
    <w:abstractNumId w:val="8"/>
  </w:num>
  <w:num w:numId="2" w16cid:durableId="1821340944">
    <w:abstractNumId w:val="6"/>
  </w:num>
  <w:num w:numId="3" w16cid:durableId="272171907">
    <w:abstractNumId w:val="5"/>
  </w:num>
  <w:num w:numId="4" w16cid:durableId="655494733">
    <w:abstractNumId w:val="4"/>
  </w:num>
  <w:num w:numId="5" w16cid:durableId="592593471">
    <w:abstractNumId w:val="7"/>
  </w:num>
  <w:num w:numId="6" w16cid:durableId="953293815">
    <w:abstractNumId w:val="3"/>
  </w:num>
  <w:num w:numId="7" w16cid:durableId="416094180">
    <w:abstractNumId w:val="2"/>
  </w:num>
  <w:num w:numId="8" w16cid:durableId="655181122">
    <w:abstractNumId w:val="1"/>
  </w:num>
  <w:num w:numId="9" w16cid:durableId="68506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063"/>
    <w:rsid w:val="00326F90"/>
    <w:rsid w:val="00523CE9"/>
    <w:rsid w:val="00825563"/>
    <w:rsid w:val="00AA1D8D"/>
    <w:rsid w:val="00B47730"/>
    <w:rsid w:val="00C3588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45119"/>
  <w14:defaultImageDpi w14:val="300"/>
  <w15:docId w15:val="{DFFEFC7C-37E7-448D-8E47-AA9BD12D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80" w:line="240" w:lineRule="auto"/>
    </w:pPr>
    <w:rPr>
      <w:rFonts w:ascii="Calibri" w:hAnsi="Calibri"/>
      <w:color w:val="222222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D45A08"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100"/>
      <w:contextualSpacing/>
    </w:pPr>
    <w:rPr>
      <w:rFonts w:asciiTheme="majorHAnsi" w:eastAsiaTheme="majorEastAsia" w:hAnsiTheme="majorHAnsi" w:cstheme="majorBidi"/>
      <w:b/>
      <w:color w:val="242424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Account Management Seminarbeschreibung</dc:title>
  <dc:subject/>
  <dc:creator>Christiane von Schönberg</dc:creator>
  <cp:keywords/>
  <dc:description>generated by python-docx</dc:description>
  <cp:lastModifiedBy>Christiane von Schönberg</cp:lastModifiedBy>
  <cp:revision>2</cp:revision>
  <cp:lastPrinted>2026-10-23T10:43:00Z</cp:lastPrinted>
  <dcterms:created xsi:type="dcterms:W3CDTF">2026-10-23T10:48:00Z</dcterms:created>
  <dcterms:modified xsi:type="dcterms:W3CDTF">2026-10-23T10:48:00Z</dcterms:modified>
  <cp:category/>
</cp:coreProperties>
</file>